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A40B57" w14:textId="7F701A36" w:rsidR="00AE1128" w:rsidRDefault="00AE1128">
      <w:pPr>
        <w:pBdr>
          <w:bottom w:val="single" w:sz="12" w:space="1" w:color="auto"/>
        </w:pBdr>
        <w:rPr>
          <w:sz w:val="144"/>
          <w:szCs w:val="144"/>
        </w:rPr>
      </w:pPr>
      <w:r w:rsidRPr="00AE1128">
        <w:rPr>
          <w:sz w:val="200"/>
          <w:szCs w:val="200"/>
          <w:highlight w:val="green"/>
        </w:rPr>
        <w:t>Los determinantes</w:t>
      </w:r>
      <w:r w:rsidRPr="00AE1128">
        <w:rPr>
          <w:sz w:val="144"/>
          <w:szCs w:val="144"/>
        </w:rPr>
        <w:t xml:space="preserve"> delante del nombre</w:t>
      </w:r>
    </w:p>
    <w:p w14:paraId="24C9DE08" w14:textId="6F57A5DB" w:rsidR="00AE1128" w:rsidRDefault="00AE1128"/>
    <w:p w14:paraId="1082B14E" w14:textId="77777777" w:rsidR="00AE1128" w:rsidRPr="00AE1128" w:rsidRDefault="00AE1128"/>
    <w:p w14:paraId="42EB175C" w14:textId="0CA5F299" w:rsidR="00AE1128" w:rsidRPr="00AE1128" w:rsidRDefault="00AE1128">
      <w:pPr>
        <w:rPr>
          <w:sz w:val="180"/>
          <w:szCs w:val="180"/>
        </w:rPr>
      </w:pPr>
      <w:r w:rsidRPr="00AE1128">
        <w:rPr>
          <w:sz w:val="180"/>
          <w:szCs w:val="180"/>
        </w:rPr>
        <w:t>El l</w:t>
      </w:r>
      <w:r w:rsidRPr="00D03D59">
        <w:rPr>
          <w:sz w:val="180"/>
          <w:szCs w:val="180"/>
          <w:highlight w:val="lightGray"/>
        </w:rPr>
        <w:t>a</w:t>
      </w:r>
      <w:r w:rsidRPr="00AE1128">
        <w:rPr>
          <w:sz w:val="180"/>
          <w:szCs w:val="180"/>
        </w:rPr>
        <w:t xml:space="preserve"> l</w:t>
      </w:r>
      <w:r w:rsidRPr="00D03D59">
        <w:rPr>
          <w:sz w:val="180"/>
          <w:szCs w:val="180"/>
          <w:highlight w:val="lightGray"/>
        </w:rPr>
        <w:t>os</w:t>
      </w:r>
      <w:r w:rsidRPr="00AE1128">
        <w:rPr>
          <w:sz w:val="180"/>
          <w:szCs w:val="180"/>
        </w:rPr>
        <w:t xml:space="preserve"> l</w:t>
      </w:r>
      <w:r w:rsidRPr="00D03D59">
        <w:rPr>
          <w:sz w:val="180"/>
          <w:szCs w:val="180"/>
          <w:highlight w:val="lightGray"/>
        </w:rPr>
        <w:t>as</w:t>
      </w:r>
    </w:p>
    <w:p w14:paraId="3BE8AC7B" w14:textId="08AC9FF8" w:rsidR="00AE1128" w:rsidRPr="00AE1128" w:rsidRDefault="00AE1128">
      <w:pPr>
        <w:rPr>
          <w:sz w:val="180"/>
          <w:szCs w:val="180"/>
        </w:rPr>
      </w:pPr>
      <w:r w:rsidRPr="00AE1128">
        <w:rPr>
          <w:sz w:val="180"/>
          <w:szCs w:val="180"/>
        </w:rPr>
        <w:t>Un un</w:t>
      </w:r>
      <w:r w:rsidRPr="00D03D59">
        <w:rPr>
          <w:sz w:val="180"/>
          <w:szCs w:val="180"/>
          <w:highlight w:val="lightGray"/>
        </w:rPr>
        <w:t>a</w:t>
      </w:r>
      <w:r w:rsidRPr="00AE1128">
        <w:rPr>
          <w:sz w:val="180"/>
          <w:szCs w:val="180"/>
        </w:rPr>
        <w:t xml:space="preserve"> un</w:t>
      </w:r>
      <w:r w:rsidRPr="00D03D59">
        <w:rPr>
          <w:sz w:val="180"/>
          <w:szCs w:val="180"/>
          <w:highlight w:val="lightGray"/>
        </w:rPr>
        <w:t>os</w:t>
      </w:r>
      <w:r w:rsidRPr="00AE1128">
        <w:rPr>
          <w:sz w:val="180"/>
          <w:szCs w:val="180"/>
        </w:rPr>
        <w:t xml:space="preserve"> un</w:t>
      </w:r>
      <w:r w:rsidRPr="00D03D59">
        <w:rPr>
          <w:sz w:val="180"/>
          <w:szCs w:val="180"/>
          <w:highlight w:val="lightGray"/>
        </w:rPr>
        <w:t>as</w:t>
      </w:r>
    </w:p>
    <w:p w14:paraId="6181AA9C" w14:textId="63730698" w:rsidR="00AE1128" w:rsidRPr="00AE1128" w:rsidRDefault="00AE1128">
      <w:pPr>
        <w:rPr>
          <w:sz w:val="180"/>
          <w:szCs w:val="180"/>
        </w:rPr>
      </w:pPr>
      <w:r w:rsidRPr="00AE1128">
        <w:rPr>
          <w:sz w:val="180"/>
          <w:szCs w:val="180"/>
        </w:rPr>
        <w:lastRenderedPageBreak/>
        <w:t>Este est</w:t>
      </w:r>
      <w:r w:rsidRPr="00D03D59">
        <w:rPr>
          <w:sz w:val="180"/>
          <w:szCs w:val="180"/>
          <w:highlight w:val="lightGray"/>
        </w:rPr>
        <w:t>a</w:t>
      </w:r>
      <w:r w:rsidRPr="00AE1128">
        <w:rPr>
          <w:sz w:val="180"/>
          <w:szCs w:val="180"/>
        </w:rPr>
        <w:t xml:space="preserve"> est</w:t>
      </w:r>
      <w:r w:rsidRPr="00D03D59">
        <w:rPr>
          <w:sz w:val="180"/>
          <w:szCs w:val="180"/>
          <w:highlight w:val="lightGray"/>
        </w:rPr>
        <w:t>os</w:t>
      </w:r>
      <w:r w:rsidRPr="00AE1128">
        <w:rPr>
          <w:sz w:val="180"/>
          <w:szCs w:val="180"/>
        </w:rPr>
        <w:t xml:space="preserve"> est</w:t>
      </w:r>
      <w:r w:rsidRPr="00D03D59">
        <w:rPr>
          <w:sz w:val="180"/>
          <w:szCs w:val="180"/>
          <w:highlight w:val="lightGray"/>
        </w:rPr>
        <w:t>as</w:t>
      </w:r>
    </w:p>
    <w:p w14:paraId="4ED0D234" w14:textId="3FBB0E63" w:rsidR="00AE1128" w:rsidRPr="00AE1128" w:rsidRDefault="00AE1128">
      <w:pPr>
        <w:rPr>
          <w:sz w:val="180"/>
          <w:szCs w:val="180"/>
        </w:rPr>
      </w:pPr>
      <w:r w:rsidRPr="00AE1128">
        <w:rPr>
          <w:sz w:val="180"/>
          <w:szCs w:val="180"/>
        </w:rPr>
        <w:t>Ese es</w:t>
      </w:r>
      <w:r w:rsidRPr="00D03D59">
        <w:rPr>
          <w:sz w:val="180"/>
          <w:szCs w:val="180"/>
          <w:highlight w:val="lightGray"/>
        </w:rPr>
        <w:t>a</w:t>
      </w:r>
      <w:r w:rsidRPr="00AE1128">
        <w:rPr>
          <w:sz w:val="180"/>
          <w:szCs w:val="180"/>
        </w:rPr>
        <w:t xml:space="preserve"> es</w:t>
      </w:r>
      <w:r w:rsidRPr="00D03D59">
        <w:rPr>
          <w:sz w:val="180"/>
          <w:szCs w:val="180"/>
          <w:highlight w:val="lightGray"/>
        </w:rPr>
        <w:t>os</w:t>
      </w:r>
      <w:r w:rsidRPr="00AE1128">
        <w:rPr>
          <w:sz w:val="180"/>
          <w:szCs w:val="180"/>
        </w:rPr>
        <w:t xml:space="preserve"> es</w:t>
      </w:r>
      <w:r w:rsidRPr="00D03D59">
        <w:rPr>
          <w:sz w:val="180"/>
          <w:szCs w:val="180"/>
          <w:highlight w:val="lightGray"/>
        </w:rPr>
        <w:t>as</w:t>
      </w:r>
    </w:p>
    <w:p w14:paraId="0623BD1E" w14:textId="750D7146" w:rsidR="00AE1128" w:rsidRDefault="00AE1128">
      <w:pPr>
        <w:rPr>
          <w:sz w:val="120"/>
          <w:szCs w:val="120"/>
        </w:rPr>
      </w:pPr>
      <w:r w:rsidRPr="00AE1128">
        <w:rPr>
          <w:sz w:val="120"/>
          <w:szCs w:val="120"/>
        </w:rPr>
        <w:t>Aquel Aquell</w:t>
      </w:r>
      <w:r w:rsidRPr="00D03D59">
        <w:rPr>
          <w:sz w:val="120"/>
          <w:szCs w:val="120"/>
          <w:highlight w:val="lightGray"/>
        </w:rPr>
        <w:t>a</w:t>
      </w:r>
      <w:r w:rsidRPr="00AE1128">
        <w:rPr>
          <w:sz w:val="120"/>
          <w:szCs w:val="120"/>
        </w:rPr>
        <w:t xml:space="preserve"> Aquell</w:t>
      </w:r>
      <w:r w:rsidRPr="00D03D59">
        <w:rPr>
          <w:sz w:val="120"/>
          <w:szCs w:val="120"/>
          <w:highlight w:val="lightGray"/>
        </w:rPr>
        <w:t>os</w:t>
      </w:r>
      <w:r w:rsidRPr="00AE1128">
        <w:rPr>
          <w:sz w:val="120"/>
          <w:szCs w:val="120"/>
        </w:rPr>
        <w:t xml:space="preserve"> Aquel</w:t>
      </w:r>
      <w:r>
        <w:rPr>
          <w:sz w:val="120"/>
          <w:szCs w:val="120"/>
        </w:rPr>
        <w:t>l</w:t>
      </w:r>
      <w:r w:rsidRPr="00D03D59">
        <w:rPr>
          <w:sz w:val="120"/>
          <w:szCs w:val="120"/>
          <w:highlight w:val="lightGray"/>
        </w:rPr>
        <w:t>as</w:t>
      </w:r>
    </w:p>
    <w:p w14:paraId="700FF3D7" w14:textId="77777777" w:rsidR="00AE1128" w:rsidRDefault="00AE1128" w:rsidP="00AE1128">
      <w:r>
        <w:rPr>
          <w:b/>
          <w:bCs/>
        </w:rPr>
        <w:t>Materiales</w:t>
      </w:r>
      <w:r>
        <w:t xml:space="preserve">: Tijeras, Cartulina grande o papel para soporte del mural, </w:t>
      </w:r>
      <w:proofErr w:type="spellStart"/>
      <w:r>
        <w:t>Bluetack</w:t>
      </w:r>
      <w:proofErr w:type="spellEnd"/>
      <w:r>
        <w:t xml:space="preserve"> </w:t>
      </w:r>
    </w:p>
    <w:p w14:paraId="0F779A9E" w14:textId="5760C91C" w:rsidR="00D03D59" w:rsidRDefault="00AE1128" w:rsidP="00AE1128">
      <w:r>
        <w:rPr>
          <w:b/>
          <w:bCs/>
        </w:rPr>
        <w:t>Instrucciones</w:t>
      </w:r>
      <w:r>
        <w:t xml:space="preserve">: Se recortan </w:t>
      </w:r>
      <w:r>
        <w:t>las filas de cada tipo de determinante</w:t>
      </w:r>
      <w:r>
        <w:t xml:space="preserve">, opcional plastificarlo para poderlo volver a usar, se presenta el material al grupo y </w:t>
      </w:r>
      <w:r>
        <w:t>se explican, sus usos y que van delante del nombre</w:t>
      </w:r>
      <w:r w:rsidR="00D03D59">
        <w:t xml:space="preserve"> se pegan con el </w:t>
      </w:r>
      <w:proofErr w:type="spellStart"/>
      <w:r w:rsidR="00D03D59">
        <w:t>bluetack</w:t>
      </w:r>
      <w:proofErr w:type="spellEnd"/>
      <w:r w:rsidR="00D03D59">
        <w:t xml:space="preserve">, en la pizarra o en la </w:t>
      </w:r>
      <w:proofErr w:type="gramStart"/>
      <w:r w:rsidR="00D03D59">
        <w:t>cartulina ,</w:t>
      </w:r>
      <w:proofErr w:type="gramEnd"/>
      <w:r w:rsidR="00D03D59">
        <w:t xml:space="preserve"> dejando espacio debajo de cada fila para escribir ejemplos de su uso con el vocabulario que conozcan.</w:t>
      </w:r>
    </w:p>
    <w:p w14:paraId="2F0A859A" w14:textId="0AC3A538" w:rsidR="00AE1128" w:rsidRDefault="00D03D59" w:rsidP="00AE1128">
      <w:r>
        <w:t xml:space="preserve">Podemos dividir en equipos el grupo asignando la tarea de sólo uno de los tipos o hacer participar individualmente para que salgan </w:t>
      </w:r>
      <w:proofErr w:type="gramStart"/>
      <w:r>
        <w:t>mucho ejemplos</w:t>
      </w:r>
      <w:proofErr w:type="gramEnd"/>
      <w:r>
        <w:t>, se puede usar con el vocabulario del aula que se puede señalar, para facilitar la comprensión de los demostrativos.</w:t>
      </w:r>
    </w:p>
    <w:p w14:paraId="3B1E7397" w14:textId="371016EE" w:rsidR="00AE1128" w:rsidRDefault="00AE1128" w:rsidP="00AE1128">
      <w:r>
        <w:t>E</w:t>
      </w:r>
      <w:r>
        <w:t>s una forma rápida de presentar el vocabulario, que sale del clásico.</w:t>
      </w:r>
    </w:p>
    <w:p w14:paraId="3F630110" w14:textId="6A920264" w:rsidR="00AE1128" w:rsidRPr="00AE1128" w:rsidRDefault="00AE1128" w:rsidP="00AE1128">
      <w:pPr>
        <w:rPr>
          <w:sz w:val="120"/>
          <w:szCs w:val="120"/>
        </w:rPr>
      </w:pPr>
      <w:proofErr w:type="spellStart"/>
      <w:r>
        <w:rPr>
          <w:color w:val="7030A0"/>
          <w:sz w:val="72"/>
          <w:szCs w:val="72"/>
        </w:rPr>
        <w:t>Linguaramadindong</w:t>
      </w:r>
      <w:proofErr w:type="spellEnd"/>
      <w:r>
        <w:t xml:space="preserve">- </w:t>
      </w:r>
      <w:r>
        <w:rPr>
          <w:b/>
          <w:bCs/>
        </w:rPr>
        <w:t>Material creado y editado, de difusión libre siguiendo nuestro método.</w:t>
      </w:r>
    </w:p>
    <w:sectPr w:rsidR="00AE1128" w:rsidRPr="00AE1128" w:rsidSect="00AE1128">
      <w:pgSz w:w="16838" w:h="11906" w:orient="landscape"/>
      <w:pgMar w:top="720" w:right="0" w:bottom="72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128"/>
    <w:rsid w:val="00AE1128"/>
    <w:rsid w:val="00D0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58E31"/>
  <w15:chartTrackingRefBased/>
  <w15:docId w15:val="{91B0306A-63B2-4692-8882-3DEDAF156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437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155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Del Río</dc:creator>
  <cp:keywords/>
  <dc:description/>
  <cp:lastModifiedBy>Ana Del Río</cp:lastModifiedBy>
  <cp:revision>1</cp:revision>
  <dcterms:created xsi:type="dcterms:W3CDTF">2020-09-23T18:10:00Z</dcterms:created>
  <dcterms:modified xsi:type="dcterms:W3CDTF">2020-09-23T18:28:00Z</dcterms:modified>
</cp:coreProperties>
</file>